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DE" w:rsidRPr="000A5D50" w:rsidRDefault="000A5D50" w:rsidP="000A5D50">
      <w:pPr>
        <w:jc w:val="center"/>
        <w:rPr>
          <w:rFonts w:ascii="Times New Roman" w:hAnsi="Times New Roman" w:cs="Times New Roman"/>
          <w:b/>
          <w:sz w:val="44"/>
          <w:szCs w:val="44"/>
        </w:rPr>
      </w:pPr>
      <w:r w:rsidRPr="000A5D50">
        <w:rPr>
          <w:rFonts w:ascii="Times New Roman" w:hAnsi="Times New Roman" w:cs="Times New Roman"/>
          <w:b/>
          <w:sz w:val="44"/>
          <w:szCs w:val="44"/>
        </w:rPr>
        <w:t>New Hire Form Part-Time</w:t>
      </w:r>
    </w:p>
    <w:tbl>
      <w:tblPr>
        <w:tblStyle w:val="TableGrid"/>
        <w:tblW w:w="0" w:type="auto"/>
        <w:tblLook w:val="04A0" w:firstRow="1" w:lastRow="0" w:firstColumn="1" w:lastColumn="0" w:noHBand="0" w:noVBand="1"/>
      </w:tblPr>
      <w:tblGrid>
        <w:gridCol w:w="2785"/>
        <w:gridCol w:w="6565"/>
      </w:tblGrid>
      <w:tr w:rsidR="000A5D50" w:rsidTr="000A5D50">
        <w:tc>
          <w:tcPr>
            <w:tcW w:w="2785" w:type="dxa"/>
          </w:tcPr>
          <w:p w:rsidR="000A5D50" w:rsidRDefault="000A5D50" w:rsidP="000A5D50">
            <w:pPr>
              <w:rPr>
                <w:rFonts w:ascii="Times New Roman" w:hAnsi="Times New Roman" w:cs="Times New Roman"/>
                <w:sz w:val="24"/>
                <w:szCs w:val="24"/>
              </w:rPr>
            </w:pPr>
            <w:r>
              <w:rPr>
                <w:rFonts w:ascii="Times New Roman" w:hAnsi="Times New Roman" w:cs="Times New Roman"/>
                <w:sz w:val="24"/>
                <w:szCs w:val="24"/>
              </w:rPr>
              <w:t>Hiring Supervisor</w:t>
            </w:r>
          </w:p>
        </w:tc>
        <w:tc>
          <w:tcPr>
            <w:tcW w:w="6565" w:type="dxa"/>
          </w:tcPr>
          <w:p w:rsidR="000A5D50" w:rsidRDefault="000A5D50" w:rsidP="000A5D50">
            <w:pPr>
              <w:jc w:val="center"/>
              <w:rPr>
                <w:rFonts w:ascii="Times New Roman" w:hAnsi="Times New Roman" w:cs="Times New Roman"/>
                <w:sz w:val="24"/>
                <w:szCs w:val="24"/>
              </w:rPr>
            </w:pPr>
          </w:p>
        </w:tc>
      </w:tr>
      <w:tr w:rsidR="000A5D50" w:rsidTr="000A5D50">
        <w:tc>
          <w:tcPr>
            <w:tcW w:w="2785" w:type="dxa"/>
          </w:tcPr>
          <w:p w:rsidR="000A5D50" w:rsidRDefault="000A5D50" w:rsidP="000A5D50">
            <w:pPr>
              <w:rPr>
                <w:rFonts w:ascii="Times New Roman" w:hAnsi="Times New Roman" w:cs="Times New Roman"/>
                <w:sz w:val="24"/>
                <w:szCs w:val="24"/>
              </w:rPr>
            </w:pPr>
            <w:r>
              <w:rPr>
                <w:rFonts w:ascii="Times New Roman" w:hAnsi="Times New Roman" w:cs="Times New Roman"/>
                <w:sz w:val="24"/>
                <w:szCs w:val="24"/>
              </w:rPr>
              <w:t>Project Funding Source</w:t>
            </w:r>
          </w:p>
        </w:tc>
        <w:tc>
          <w:tcPr>
            <w:tcW w:w="6565" w:type="dxa"/>
          </w:tcPr>
          <w:p w:rsidR="000A5D50" w:rsidRDefault="000A5D50" w:rsidP="000A5D50">
            <w:pPr>
              <w:jc w:val="center"/>
              <w:rPr>
                <w:rFonts w:ascii="Times New Roman" w:hAnsi="Times New Roman" w:cs="Times New Roman"/>
                <w:sz w:val="24"/>
                <w:szCs w:val="24"/>
              </w:rPr>
            </w:pPr>
          </w:p>
        </w:tc>
      </w:tr>
    </w:tbl>
    <w:p w:rsidR="000A5D50" w:rsidRDefault="000A5D50" w:rsidP="000A5D50">
      <w:pPr>
        <w:rPr>
          <w:rFonts w:ascii="Times New Roman" w:hAnsi="Times New Roman" w:cs="Times New Roman"/>
          <w:sz w:val="24"/>
          <w:szCs w:val="24"/>
        </w:rPr>
      </w:pPr>
    </w:p>
    <w:p w:rsidR="000A5D50" w:rsidRPr="000A5D50" w:rsidRDefault="000A5D50" w:rsidP="000A5D50">
      <w:pPr>
        <w:rPr>
          <w:rFonts w:ascii="Times New Roman" w:hAnsi="Times New Roman" w:cs="Times New Roman"/>
          <w:sz w:val="24"/>
          <w:szCs w:val="24"/>
        </w:rPr>
      </w:pPr>
      <w:r w:rsidRPr="000A5D50">
        <w:rPr>
          <w:rFonts w:ascii="Times New Roman" w:hAnsi="Times New Roman" w:cs="Times New Roman"/>
          <w:sz w:val="24"/>
          <w:szCs w:val="24"/>
        </w:rPr>
        <w:t>A Student employee is an individual whose association with the System is for the primary purpose of furthering his formal education at either the undergraduate or graduate level. Student employees may work 50 percent FTW or less during the regular academic session, up to 100 Percent FTE or less during break periods (i.e., between academic semesters, summers, and holidays). If you have a Federal/State Government student that you want to work during the summer months you may change their position from College Work Study to Non College Work Study for that time period and change back to College Work Study in the fall.</w:t>
      </w:r>
    </w:p>
    <w:p w:rsidR="000A5D50" w:rsidRPr="000A5D50" w:rsidRDefault="000A5D50" w:rsidP="000A5D50">
      <w:pPr>
        <w:rPr>
          <w:rFonts w:ascii="Times New Roman" w:hAnsi="Times New Roman" w:cs="Times New Roman"/>
          <w:b/>
          <w:sz w:val="28"/>
          <w:szCs w:val="28"/>
        </w:rPr>
      </w:pPr>
      <w:r w:rsidRPr="000A5D50">
        <w:rPr>
          <w:rFonts w:ascii="Times New Roman" w:hAnsi="Times New Roman" w:cs="Times New Roman"/>
          <w:b/>
          <w:sz w:val="28"/>
          <w:szCs w:val="28"/>
        </w:rPr>
        <w:t>Select One:</w:t>
      </w:r>
    </w:p>
    <w:p w:rsidR="000A5D50" w:rsidRPr="004A2377" w:rsidRDefault="000A5D50" w:rsidP="000A5D50">
      <w:pPr>
        <w:spacing w:line="240" w:lineRule="auto"/>
        <w:contextualSpacing/>
        <w:rPr>
          <w:rFonts w:ascii="Times New Roman" w:hAnsi="Times New Roman" w:cs="Times New Roman"/>
          <w:b/>
          <w:sz w:val="24"/>
          <w:szCs w:val="24"/>
        </w:rPr>
      </w:pPr>
      <w:r w:rsidRPr="004A2377">
        <w:rPr>
          <w:rFonts w:ascii="Times New Roman" w:hAnsi="Times New Roman" w:cs="Times New Roman"/>
          <w:b/>
          <w:sz w:val="24"/>
          <w:szCs w:val="24"/>
        </w:rPr>
        <w:t>Graduate Student – Benefits Eligible-Insurance Only</w:t>
      </w:r>
    </w:p>
    <w:tbl>
      <w:tblPr>
        <w:tblStyle w:val="TableGrid"/>
        <w:tblW w:w="0" w:type="auto"/>
        <w:tblLook w:val="04A0" w:firstRow="1" w:lastRow="0" w:firstColumn="1" w:lastColumn="0" w:noHBand="0" w:noVBand="1"/>
      </w:tblPr>
      <w:tblGrid>
        <w:gridCol w:w="710"/>
        <w:gridCol w:w="2503"/>
        <w:gridCol w:w="6075"/>
      </w:tblGrid>
      <w:tr w:rsidR="000A5D50" w:rsidRPr="000A5D50" w:rsidTr="009F2C06">
        <w:trPr>
          <w:trHeight w:val="312"/>
        </w:trPr>
        <w:tc>
          <w:tcPr>
            <w:tcW w:w="710" w:type="dxa"/>
          </w:tcPr>
          <w:p w:rsidR="000A5D50" w:rsidRPr="000A5D50" w:rsidRDefault="000A5D50" w:rsidP="000A5D50">
            <w:pPr>
              <w:contextualSpacing/>
              <w:rPr>
                <w:rFonts w:ascii="Times New Roman" w:hAnsi="Times New Roman" w:cs="Times New Roman"/>
                <w:b/>
                <w:sz w:val="24"/>
                <w:szCs w:val="24"/>
                <w:u w:val="single"/>
              </w:rPr>
            </w:pPr>
          </w:p>
        </w:tc>
        <w:tc>
          <w:tcPr>
            <w:tcW w:w="2503" w:type="dxa"/>
          </w:tcPr>
          <w:p w:rsidR="000A5D50" w:rsidRPr="000A5D50" w:rsidRDefault="000A5D50" w:rsidP="000A5D50">
            <w:pPr>
              <w:contextualSpacing/>
              <w:rPr>
                <w:rFonts w:ascii="Times New Roman" w:hAnsi="Times New Roman" w:cs="Times New Roman"/>
                <w:sz w:val="24"/>
                <w:szCs w:val="24"/>
              </w:rPr>
            </w:pPr>
            <w:r w:rsidRPr="000A5D50">
              <w:rPr>
                <w:rFonts w:ascii="Times New Roman" w:hAnsi="Times New Roman" w:cs="Times New Roman"/>
                <w:sz w:val="24"/>
                <w:szCs w:val="24"/>
              </w:rPr>
              <w:t>Research Assistant</w:t>
            </w:r>
          </w:p>
        </w:tc>
        <w:tc>
          <w:tcPr>
            <w:tcW w:w="6075" w:type="dxa"/>
          </w:tcPr>
          <w:p w:rsidR="000A5D50" w:rsidRPr="000A5D50" w:rsidRDefault="000A5D50" w:rsidP="000A5D50">
            <w:pPr>
              <w:contextualSpacing/>
              <w:rPr>
                <w:rFonts w:ascii="Times New Roman" w:hAnsi="Times New Roman" w:cs="Times New Roman"/>
                <w:sz w:val="24"/>
                <w:szCs w:val="24"/>
              </w:rPr>
            </w:pPr>
            <w:r w:rsidRPr="000A5D50">
              <w:rPr>
                <w:rFonts w:ascii="Times New Roman" w:hAnsi="Times New Roman" w:cs="Times New Roman"/>
                <w:sz w:val="24"/>
                <w:szCs w:val="24"/>
              </w:rPr>
              <w:t>20 hours week</w:t>
            </w:r>
          </w:p>
        </w:tc>
      </w:tr>
      <w:tr w:rsidR="009F2C06" w:rsidRPr="000A5D50" w:rsidTr="009F2C06">
        <w:trPr>
          <w:trHeight w:val="312"/>
        </w:trPr>
        <w:tc>
          <w:tcPr>
            <w:tcW w:w="710" w:type="dxa"/>
          </w:tcPr>
          <w:p w:rsidR="009F2C06" w:rsidRPr="000A5D50" w:rsidRDefault="009F2C06" w:rsidP="000A5D50">
            <w:pPr>
              <w:contextualSpacing/>
              <w:rPr>
                <w:rFonts w:ascii="Times New Roman" w:hAnsi="Times New Roman" w:cs="Times New Roman"/>
                <w:b/>
                <w:sz w:val="24"/>
                <w:szCs w:val="24"/>
                <w:u w:val="single"/>
              </w:rPr>
            </w:pPr>
          </w:p>
        </w:tc>
        <w:tc>
          <w:tcPr>
            <w:tcW w:w="2503" w:type="dxa"/>
          </w:tcPr>
          <w:p w:rsidR="009F2C06" w:rsidRPr="000A5D50" w:rsidRDefault="009F2C06" w:rsidP="000A5D50">
            <w:pPr>
              <w:contextualSpacing/>
              <w:rPr>
                <w:rFonts w:ascii="Times New Roman" w:hAnsi="Times New Roman" w:cs="Times New Roman"/>
                <w:sz w:val="24"/>
                <w:szCs w:val="24"/>
              </w:rPr>
            </w:pPr>
            <w:r>
              <w:rPr>
                <w:rFonts w:ascii="Times New Roman" w:hAnsi="Times New Roman" w:cs="Times New Roman"/>
                <w:sz w:val="24"/>
                <w:szCs w:val="24"/>
              </w:rPr>
              <w:t>Teacher Assistant</w:t>
            </w:r>
          </w:p>
        </w:tc>
        <w:tc>
          <w:tcPr>
            <w:tcW w:w="6075" w:type="dxa"/>
          </w:tcPr>
          <w:p w:rsidR="009F2C06" w:rsidRPr="000A5D50" w:rsidRDefault="009F2C06" w:rsidP="000A5D50">
            <w:pPr>
              <w:contextualSpacing/>
              <w:rPr>
                <w:rFonts w:ascii="Times New Roman" w:hAnsi="Times New Roman" w:cs="Times New Roman"/>
                <w:sz w:val="24"/>
                <w:szCs w:val="24"/>
              </w:rPr>
            </w:pPr>
            <w:r>
              <w:rPr>
                <w:rFonts w:ascii="Times New Roman" w:hAnsi="Times New Roman" w:cs="Times New Roman"/>
                <w:sz w:val="24"/>
                <w:szCs w:val="24"/>
              </w:rPr>
              <w:t>20 hours week</w:t>
            </w:r>
            <w:bookmarkStart w:id="0" w:name="_GoBack"/>
            <w:bookmarkEnd w:id="0"/>
          </w:p>
        </w:tc>
      </w:tr>
    </w:tbl>
    <w:p w:rsidR="000A5D50" w:rsidRPr="000A5D50" w:rsidRDefault="000A5D50" w:rsidP="000A5D50">
      <w:pPr>
        <w:rPr>
          <w:rFonts w:ascii="Times New Roman" w:hAnsi="Times New Roman" w:cs="Times New Roman"/>
          <w:sz w:val="24"/>
          <w:szCs w:val="24"/>
        </w:rPr>
      </w:pPr>
    </w:p>
    <w:p w:rsidR="000A5D50" w:rsidRPr="004A2377" w:rsidRDefault="000A5D50" w:rsidP="000A5D50">
      <w:pPr>
        <w:contextualSpacing/>
        <w:rPr>
          <w:rFonts w:ascii="Times New Roman" w:hAnsi="Times New Roman" w:cs="Times New Roman"/>
          <w:b/>
          <w:sz w:val="24"/>
          <w:szCs w:val="24"/>
        </w:rPr>
      </w:pPr>
      <w:r w:rsidRPr="004A2377">
        <w:rPr>
          <w:rFonts w:ascii="Times New Roman" w:hAnsi="Times New Roman" w:cs="Times New Roman"/>
          <w:b/>
          <w:sz w:val="24"/>
          <w:szCs w:val="24"/>
        </w:rPr>
        <w:t>Undergraduate Student – Non-Benefits Eligible</w:t>
      </w:r>
    </w:p>
    <w:tbl>
      <w:tblPr>
        <w:tblStyle w:val="TableGrid"/>
        <w:tblW w:w="0" w:type="auto"/>
        <w:tblLook w:val="04A0" w:firstRow="1" w:lastRow="0" w:firstColumn="1" w:lastColumn="0" w:noHBand="0" w:noVBand="1"/>
      </w:tblPr>
      <w:tblGrid>
        <w:gridCol w:w="715"/>
        <w:gridCol w:w="2520"/>
        <w:gridCol w:w="6115"/>
      </w:tblGrid>
      <w:tr w:rsidR="000A5D50" w:rsidRPr="000A5D50" w:rsidTr="000A5D50">
        <w:tc>
          <w:tcPr>
            <w:tcW w:w="715" w:type="dxa"/>
          </w:tcPr>
          <w:p w:rsidR="000A5D50" w:rsidRPr="000A5D50" w:rsidRDefault="000A5D50" w:rsidP="000A5D50">
            <w:pPr>
              <w:contextualSpacing/>
              <w:rPr>
                <w:rFonts w:ascii="Times New Roman" w:hAnsi="Times New Roman" w:cs="Times New Roman"/>
                <w:sz w:val="24"/>
                <w:szCs w:val="24"/>
              </w:rPr>
            </w:pPr>
          </w:p>
        </w:tc>
        <w:tc>
          <w:tcPr>
            <w:tcW w:w="2520" w:type="dxa"/>
          </w:tcPr>
          <w:p w:rsidR="000A5D50" w:rsidRPr="000A5D50" w:rsidRDefault="000A5D50" w:rsidP="000A5D50">
            <w:pPr>
              <w:contextualSpacing/>
              <w:rPr>
                <w:rFonts w:ascii="Times New Roman" w:hAnsi="Times New Roman" w:cs="Times New Roman"/>
                <w:sz w:val="24"/>
                <w:szCs w:val="24"/>
              </w:rPr>
            </w:pPr>
            <w:r>
              <w:rPr>
                <w:rFonts w:ascii="Times New Roman" w:hAnsi="Times New Roman" w:cs="Times New Roman"/>
                <w:sz w:val="24"/>
                <w:szCs w:val="24"/>
              </w:rPr>
              <w:t>Federal/State Government</w:t>
            </w:r>
          </w:p>
        </w:tc>
        <w:tc>
          <w:tcPr>
            <w:tcW w:w="6115" w:type="dxa"/>
          </w:tcPr>
          <w:p w:rsidR="000A5D50" w:rsidRPr="000A5D50" w:rsidRDefault="000A5D50" w:rsidP="000A5D50">
            <w:pPr>
              <w:contextualSpacing/>
              <w:rPr>
                <w:rFonts w:ascii="Times New Roman" w:hAnsi="Times New Roman" w:cs="Times New Roman"/>
                <w:sz w:val="24"/>
                <w:szCs w:val="24"/>
              </w:rPr>
            </w:pPr>
            <w:r>
              <w:rPr>
                <w:rFonts w:ascii="Times New Roman" w:hAnsi="Times New Roman" w:cs="Times New Roman"/>
                <w:sz w:val="24"/>
                <w:szCs w:val="24"/>
              </w:rPr>
              <w:t>Pays salary as awarded</w:t>
            </w:r>
          </w:p>
        </w:tc>
      </w:tr>
      <w:tr w:rsidR="000A5D50" w:rsidRPr="000A5D50" w:rsidTr="000A5D50">
        <w:tc>
          <w:tcPr>
            <w:tcW w:w="715" w:type="dxa"/>
          </w:tcPr>
          <w:p w:rsidR="000A5D50" w:rsidRPr="000A5D50" w:rsidRDefault="000A5D50" w:rsidP="000A5D50">
            <w:pPr>
              <w:contextualSpacing/>
              <w:rPr>
                <w:rFonts w:ascii="Times New Roman" w:hAnsi="Times New Roman" w:cs="Times New Roman"/>
                <w:sz w:val="24"/>
                <w:szCs w:val="24"/>
              </w:rPr>
            </w:pPr>
          </w:p>
        </w:tc>
        <w:tc>
          <w:tcPr>
            <w:tcW w:w="2520" w:type="dxa"/>
          </w:tcPr>
          <w:p w:rsidR="000A5D50" w:rsidRPr="000A5D50" w:rsidRDefault="000A5D50" w:rsidP="000A5D50">
            <w:pPr>
              <w:contextualSpacing/>
              <w:rPr>
                <w:rFonts w:ascii="Times New Roman" w:hAnsi="Times New Roman" w:cs="Times New Roman"/>
                <w:sz w:val="24"/>
                <w:szCs w:val="24"/>
              </w:rPr>
            </w:pPr>
            <w:r>
              <w:rPr>
                <w:rFonts w:ascii="Times New Roman" w:hAnsi="Times New Roman" w:cs="Times New Roman"/>
                <w:sz w:val="24"/>
                <w:szCs w:val="24"/>
              </w:rPr>
              <w:t>Non College Department</w:t>
            </w:r>
          </w:p>
        </w:tc>
        <w:tc>
          <w:tcPr>
            <w:tcW w:w="6115" w:type="dxa"/>
          </w:tcPr>
          <w:p w:rsidR="000A5D50" w:rsidRPr="000A5D50" w:rsidRDefault="000A5D50" w:rsidP="000A5D50">
            <w:pPr>
              <w:contextualSpacing/>
              <w:rPr>
                <w:rFonts w:ascii="Times New Roman" w:hAnsi="Times New Roman" w:cs="Times New Roman"/>
                <w:sz w:val="24"/>
                <w:szCs w:val="24"/>
              </w:rPr>
            </w:pPr>
            <w:r>
              <w:rPr>
                <w:rFonts w:ascii="Times New Roman" w:hAnsi="Times New Roman" w:cs="Times New Roman"/>
                <w:sz w:val="24"/>
                <w:szCs w:val="24"/>
              </w:rPr>
              <w:t>Pays 100% of salary</w:t>
            </w:r>
          </w:p>
        </w:tc>
      </w:tr>
    </w:tbl>
    <w:p w:rsidR="000A5D50" w:rsidRDefault="000A5D50" w:rsidP="000A5D50">
      <w:pPr>
        <w:rPr>
          <w:rFonts w:ascii="Times New Roman" w:hAnsi="Times New Roman" w:cs="Times New Roman"/>
          <w:b/>
          <w:sz w:val="28"/>
          <w:szCs w:val="28"/>
        </w:rPr>
      </w:pPr>
    </w:p>
    <w:p w:rsidR="000A5D50" w:rsidRPr="004A2377" w:rsidRDefault="000A5D50" w:rsidP="000A5D50">
      <w:pPr>
        <w:contextualSpacing/>
        <w:rPr>
          <w:rFonts w:ascii="Times New Roman" w:hAnsi="Times New Roman" w:cs="Times New Roman"/>
          <w:b/>
          <w:sz w:val="24"/>
          <w:szCs w:val="24"/>
        </w:rPr>
      </w:pPr>
      <w:r w:rsidRPr="004A2377">
        <w:rPr>
          <w:rFonts w:ascii="Times New Roman" w:hAnsi="Times New Roman" w:cs="Times New Roman"/>
          <w:b/>
          <w:sz w:val="24"/>
          <w:szCs w:val="24"/>
        </w:rPr>
        <w:t>Non-Benefits Eligible</w:t>
      </w:r>
    </w:p>
    <w:tbl>
      <w:tblPr>
        <w:tblStyle w:val="TableGrid"/>
        <w:tblW w:w="0" w:type="auto"/>
        <w:tblLook w:val="04A0" w:firstRow="1" w:lastRow="0" w:firstColumn="1" w:lastColumn="0" w:noHBand="0" w:noVBand="1"/>
      </w:tblPr>
      <w:tblGrid>
        <w:gridCol w:w="715"/>
        <w:gridCol w:w="2520"/>
        <w:gridCol w:w="6115"/>
      </w:tblGrid>
      <w:tr w:rsidR="000A5D50" w:rsidRPr="000A5D50" w:rsidTr="000A5D50">
        <w:tc>
          <w:tcPr>
            <w:tcW w:w="715" w:type="dxa"/>
          </w:tcPr>
          <w:p w:rsidR="000A5D50" w:rsidRPr="000A5D50" w:rsidRDefault="000A5D50" w:rsidP="000A5D50">
            <w:pPr>
              <w:contextualSpacing/>
              <w:rPr>
                <w:rFonts w:ascii="Times New Roman" w:hAnsi="Times New Roman" w:cs="Times New Roman"/>
                <w:sz w:val="24"/>
                <w:szCs w:val="24"/>
              </w:rPr>
            </w:pPr>
          </w:p>
        </w:tc>
        <w:tc>
          <w:tcPr>
            <w:tcW w:w="2520" w:type="dxa"/>
          </w:tcPr>
          <w:p w:rsidR="000A5D50" w:rsidRPr="000A5D50" w:rsidRDefault="000A5D50" w:rsidP="000A5D50">
            <w:pPr>
              <w:contextualSpacing/>
              <w:rPr>
                <w:rFonts w:ascii="Times New Roman" w:hAnsi="Times New Roman" w:cs="Times New Roman"/>
                <w:sz w:val="24"/>
                <w:szCs w:val="24"/>
              </w:rPr>
            </w:pPr>
            <w:r w:rsidRPr="000A5D50">
              <w:rPr>
                <w:rFonts w:ascii="Times New Roman" w:hAnsi="Times New Roman" w:cs="Times New Roman"/>
                <w:sz w:val="24"/>
                <w:szCs w:val="24"/>
              </w:rPr>
              <w:t>Non-Benefits Exempt</w:t>
            </w:r>
          </w:p>
        </w:tc>
        <w:tc>
          <w:tcPr>
            <w:tcW w:w="6115" w:type="dxa"/>
          </w:tcPr>
          <w:p w:rsidR="000A5D50" w:rsidRPr="000A5D50" w:rsidRDefault="000A5D50" w:rsidP="000A5D50">
            <w:pPr>
              <w:contextualSpacing/>
              <w:rPr>
                <w:rFonts w:ascii="Times New Roman" w:hAnsi="Times New Roman" w:cs="Times New Roman"/>
                <w:sz w:val="24"/>
                <w:szCs w:val="24"/>
              </w:rPr>
            </w:pPr>
            <w:r w:rsidRPr="000A5D50">
              <w:rPr>
                <w:rFonts w:ascii="Times New Roman" w:hAnsi="Times New Roman" w:cs="Times New Roman"/>
                <w:sz w:val="24"/>
                <w:szCs w:val="24"/>
              </w:rPr>
              <w:t>Non-regular employment on a work schedule basis of less than 20 hours per week regardless of the appointment. This does not include an individual employed in a position that requires student status as a condition of employment. (Ex: Data Collectors, Casuals, Examiners)</w:t>
            </w:r>
          </w:p>
        </w:tc>
      </w:tr>
    </w:tbl>
    <w:p w:rsidR="000A5D50" w:rsidRDefault="000A5D50" w:rsidP="000A5D50">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867"/>
        <w:gridCol w:w="2896"/>
        <w:gridCol w:w="1710"/>
        <w:gridCol w:w="2877"/>
      </w:tblGrid>
      <w:tr w:rsidR="00372E65" w:rsidRPr="00372E65" w:rsidTr="009D74A1">
        <w:tc>
          <w:tcPr>
            <w:tcW w:w="1870" w:type="dxa"/>
          </w:tcPr>
          <w:p w:rsidR="00372E65" w:rsidRPr="00372E65" w:rsidRDefault="00372E65" w:rsidP="000A5D50">
            <w:pPr>
              <w:rPr>
                <w:rFonts w:ascii="Times New Roman" w:hAnsi="Times New Roman" w:cs="Times New Roman"/>
                <w:sz w:val="24"/>
                <w:szCs w:val="24"/>
              </w:rPr>
            </w:pPr>
            <w:r w:rsidRPr="00372E65">
              <w:rPr>
                <w:rFonts w:ascii="Times New Roman" w:hAnsi="Times New Roman" w:cs="Times New Roman"/>
                <w:sz w:val="24"/>
                <w:szCs w:val="24"/>
              </w:rPr>
              <w:t>Employee Name</w:t>
            </w:r>
          </w:p>
        </w:tc>
        <w:tc>
          <w:tcPr>
            <w:tcW w:w="7480" w:type="dxa"/>
            <w:gridSpan w:val="3"/>
          </w:tcPr>
          <w:p w:rsidR="00372E65" w:rsidRPr="00372E65" w:rsidRDefault="00372E65" w:rsidP="000A5D50">
            <w:pPr>
              <w:rPr>
                <w:rFonts w:ascii="Times New Roman" w:hAnsi="Times New Roman" w:cs="Times New Roman"/>
                <w:sz w:val="24"/>
                <w:szCs w:val="24"/>
              </w:rPr>
            </w:pPr>
          </w:p>
        </w:tc>
      </w:tr>
      <w:tr w:rsidR="00372E65" w:rsidRPr="00372E65" w:rsidTr="009F46E0">
        <w:tc>
          <w:tcPr>
            <w:tcW w:w="1870" w:type="dxa"/>
          </w:tcPr>
          <w:p w:rsidR="00372E65" w:rsidRPr="00372E65" w:rsidRDefault="00372E65" w:rsidP="000A5D50">
            <w:pPr>
              <w:rPr>
                <w:rFonts w:ascii="Times New Roman" w:hAnsi="Times New Roman" w:cs="Times New Roman"/>
                <w:sz w:val="24"/>
                <w:szCs w:val="24"/>
              </w:rPr>
            </w:pPr>
            <w:r>
              <w:rPr>
                <w:rFonts w:ascii="Times New Roman" w:hAnsi="Times New Roman" w:cs="Times New Roman"/>
                <w:sz w:val="24"/>
                <w:szCs w:val="24"/>
              </w:rPr>
              <w:t>People Soft ID#</w:t>
            </w:r>
          </w:p>
        </w:tc>
        <w:tc>
          <w:tcPr>
            <w:tcW w:w="7480" w:type="dxa"/>
            <w:gridSpan w:val="3"/>
          </w:tcPr>
          <w:p w:rsidR="00372E65" w:rsidRPr="00372E65" w:rsidRDefault="00372E65" w:rsidP="000A5D50">
            <w:pPr>
              <w:rPr>
                <w:rFonts w:ascii="Times New Roman" w:hAnsi="Times New Roman" w:cs="Times New Roman"/>
                <w:sz w:val="24"/>
                <w:szCs w:val="24"/>
              </w:rPr>
            </w:pPr>
          </w:p>
        </w:tc>
      </w:tr>
      <w:tr w:rsidR="00372E65" w:rsidRPr="00372E65" w:rsidTr="00372E65">
        <w:tc>
          <w:tcPr>
            <w:tcW w:w="1870" w:type="dxa"/>
          </w:tcPr>
          <w:p w:rsidR="00372E65" w:rsidRPr="00372E65" w:rsidRDefault="00372E65" w:rsidP="000A5D50">
            <w:pPr>
              <w:rPr>
                <w:rFonts w:ascii="Times New Roman" w:hAnsi="Times New Roman" w:cs="Times New Roman"/>
                <w:sz w:val="24"/>
                <w:szCs w:val="24"/>
              </w:rPr>
            </w:pPr>
            <w:r>
              <w:rPr>
                <w:rFonts w:ascii="Times New Roman" w:hAnsi="Times New Roman" w:cs="Times New Roman"/>
                <w:sz w:val="24"/>
                <w:szCs w:val="24"/>
              </w:rPr>
              <w:t>Start Date</w:t>
            </w:r>
          </w:p>
        </w:tc>
        <w:tc>
          <w:tcPr>
            <w:tcW w:w="2985" w:type="dxa"/>
          </w:tcPr>
          <w:p w:rsidR="00372E65" w:rsidRPr="00372E65" w:rsidRDefault="00372E65" w:rsidP="000A5D50">
            <w:pPr>
              <w:rPr>
                <w:rFonts w:ascii="Times New Roman" w:hAnsi="Times New Roman" w:cs="Times New Roman"/>
                <w:sz w:val="24"/>
                <w:szCs w:val="24"/>
              </w:rPr>
            </w:pPr>
          </w:p>
        </w:tc>
        <w:tc>
          <w:tcPr>
            <w:tcW w:w="1530" w:type="dxa"/>
          </w:tcPr>
          <w:p w:rsidR="00372E65" w:rsidRPr="00372E65" w:rsidRDefault="00372E65" w:rsidP="000A5D50">
            <w:pPr>
              <w:rPr>
                <w:rFonts w:ascii="Times New Roman" w:hAnsi="Times New Roman" w:cs="Times New Roman"/>
                <w:sz w:val="24"/>
                <w:szCs w:val="24"/>
              </w:rPr>
            </w:pPr>
            <w:r>
              <w:rPr>
                <w:rFonts w:ascii="Times New Roman" w:hAnsi="Times New Roman" w:cs="Times New Roman"/>
                <w:sz w:val="24"/>
                <w:szCs w:val="24"/>
              </w:rPr>
              <w:t>End Date</w:t>
            </w:r>
          </w:p>
        </w:tc>
        <w:tc>
          <w:tcPr>
            <w:tcW w:w="2965" w:type="dxa"/>
          </w:tcPr>
          <w:p w:rsidR="00372E65" w:rsidRPr="00372E65" w:rsidRDefault="00372E65" w:rsidP="000A5D50">
            <w:pPr>
              <w:rPr>
                <w:rFonts w:ascii="Times New Roman" w:hAnsi="Times New Roman" w:cs="Times New Roman"/>
                <w:sz w:val="24"/>
                <w:szCs w:val="24"/>
              </w:rPr>
            </w:pPr>
          </w:p>
        </w:tc>
      </w:tr>
      <w:tr w:rsidR="003D332C" w:rsidRPr="00372E65" w:rsidTr="004A2377">
        <w:tc>
          <w:tcPr>
            <w:tcW w:w="1870" w:type="dxa"/>
          </w:tcPr>
          <w:p w:rsidR="003D332C" w:rsidRPr="00372E65" w:rsidRDefault="003D332C" w:rsidP="000A5D50">
            <w:pPr>
              <w:rPr>
                <w:rFonts w:ascii="Times New Roman" w:hAnsi="Times New Roman" w:cs="Times New Roman"/>
                <w:sz w:val="24"/>
                <w:szCs w:val="24"/>
              </w:rPr>
            </w:pPr>
            <w:r>
              <w:rPr>
                <w:rFonts w:ascii="Times New Roman" w:hAnsi="Times New Roman" w:cs="Times New Roman"/>
                <w:sz w:val="24"/>
                <w:szCs w:val="24"/>
              </w:rPr>
              <w:t>Hourly/Monthly Rate</w:t>
            </w:r>
          </w:p>
        </w:tc>
        <w:tc>
          <w:tcPr>
            <w:tcW w:w="2985" w:type="dxa"/>
          </w:tcPr>
          <w:p w:rsidR="003D332C" w:rsidRPr="00372E65" w:rsidRDefault="003D332C" w:rsidP="000A5D50">
            <w:pPr>
              <w:rPr>
                <w:rFonts w:ascii="Times New Roman" w:hAnsi="Times New Roman" w:cs="Times New Roman"/>
                <w:sz w:val="24"/>
                <w:szCs w:val="24"/>
              </w:rPr>
            </w:pPr>
          </w:p>
        </w:tc>
        <w:tc>
          <w:tcPr>
            <w:tcW w:w="1530" w:type="dxa"/>
          </w:tcPr>
          <w:p w:rsidR="003D332C" w:rsidRPr="00372E65" w:rsidRDefault="004A2377" w:rsidP="000A5D50">
            <w:pPr>
              <w:rPr>
                <w:rFonts w:ascii="Times New Roman" w:hAnsi="Times New Roman" w:cs="Times New Roman"/>
                <w:sz w:val="24"/>
                <w:szCs w:val="24"/>
              </w:rPr>
            </w:pPr>
            <w:r>
              <w:rPr>
                <w:rFonts w:ascii="Times New Roman" w:hAnsi="Times New Roman" w:cs="Times New Roman"/>
                <w:sz w:val="24"/>
                <w:szCs w:val="24"/>
              </w:rPr>
              <w:t>Building/Room Number</w:t>
            </w:r>
          </w:p>
        </w:tc>
        <w:tc>
          <w:tcPr>
            <w:tcW w:w="2965" w:type="dxa"/>
          </w:tcPr>
          <w:p w:rsidR="003D332C" w:rsidRPr="00372E65" w:rsidRDefault="003D332C" w:rsidP="000A5D50">
            <w:pPr>
              <w:rPr>
                <w:rFonts w:ascii="Times New Roman" w:hAnsi="Times New Roman" w:cs="Times New Roman"/>
                <w:sz w:val="24"/>
                <w:szCs w:val="24"/>
              </w:rPr>
            </w:pPr>
          </w:p>
        </w:tc>
      </w:tr>
    </w:tbl>
    <w:p w:rsidR="00372E65" w:rsidRPr="000A5D50" w:rsidRDefault="00372E65" w:rsidP="000A5D50">
      <w:pPr>
        <w:rPr>
          <w:rFonts w:ascii="Times New Roman" w:hAnsi="Times New Roman" w:cs="Times New Roman"/>
          <w:b/>
          <w:sz w:val="28"/>
          <w:szCs w:val="28"/>
        </w:rPr>
      </w:pPr>
    </w:p>
    <w:sectPr w:rsidR="00372E65" w:rsidRPr="000A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50"/>
    <w:rsid w:val="000A5D50"/>
    <w:rsid w:val="00372E65"/>
    <w:rsid w:val="003D332C"/>
    <w:rsid w:val="004A2377"/>
    <w:rsid w:val="009F2C06"/>
    <w:rsid w:val="00CF756B"/>
    <w:rsid w:val="00E44E78"/>
    <w:rsid w:val="00F0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4B20"/>
  <w15:chartTrackingRefBased/>
  <w15:docId w15:val="{71BD5EE8-5F12-42C3-B4B0-3FF742B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Lozano</dc:creator>
  <cp:keywords/>
  <dc:description/>
  <cp:lastModifiedBy>Helen Lozano</cp:lastModifiedBy>
  <cp:revision>2</cp:revision>
  <dcterms:created xsi:type="dcterms:W3CDTF">2018-09-13T19:50:00Z</dcterms:created>
  <dcterms:modified xsi:type="dcterms:W3CDTF">2018-09-13T19:50:00Z</dcterms:modified>
</cp:coreProperties>
</file>